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28C9" w:rsidRPr="007C7800" w:rsidRDefault="00AF28C9" w:rsidP="00AF28C9">
      <w:pPr>
        <w:shd w:val="clear" w:color="auto" w:fill="FFFFFF"/>
        <w:spacing w:before="216" w:line="230" w:lineRule="exact"/>
        <w:ind w:left="14" w:right="34"/>
        <w:jc w:val="center"/>
        <w:rPr>
          <w:b/>
          <w:bCs/>
          <w:iCs/>
          <w:color w:val="000000"/>
          <w:spacing w:val="-5"/>
          <w:sz w:val="28"/>
          <w:szCs w:val="28"/>
          <w:lang w:val="uk-UA"/>
        </w:rPr>
      </w:pPr>
      <w:r w:rsidRPr="007C7800">
        <w:rPr>
          <w:b/>
          <w:bCs/>
          <w:iCs/>
          <w:color w:val="000000"/>
          <w:spacing w:val="-5"/>
          <w:sz w:val="28"/>
          <w:szCs w:val="28"/>
          <w:lang w:val="uk-UA"/>
        </w:rPr>
        <w:t>Вибори як механізм демократії</w:t>
      </w:r>
    </w:p>
    <w:p w:rsidR="00AF28C9" w:rsidRPr="00251ABF" w:rsidRDefault="00AF28C9" w:rsidP="00AF28C9">
      <w:pPr>
        <w:shd w:val="clear" w:color="auto" w:fill="FFFFFF"/>
        <w:spacing w:before="216" w:line="230" w:lineRule="exact"/>
        <w:ind w:left="14" w:right="34"/>
        <w:rPr>
          <w:bCs/>
          <w:iCs/>
          <w:color w:val="000000"/>
          <w:spacing w:val="-5"/>
          <w:sz w:val="23"/>
          <w:szCs w:val="23"/>
          <w:lang w:val="uk-UA"/>
        </w:rPr>
      </w:pPr>
      <w:r w:rsidRPr="00251ABF">
        <w:rPr>
          <w:bCs/>
          <w:iCs/>
          <w:color w:val="000000"/>
          <w:spacing w:val="-5"/>
          <w:sz w:val="23"/>
          <w:szCs w:val="23"/>
          <w:lang w:val="uk-UA"/>
        </w:rPr>
        <w:t>Особливою формою політичної участі є вибори, які формують центральні органи влади (президент, віце-президент, парламент) та органи місцевого самоврядування різних рівнів. Вони стимулюють політичну активність населення. У центрі передвиборчої боротьби здебільшого перебувають питання внутрішньої та зовнішньої політики, а результати голосування громадян визначають курс майбутнього уряду всередині країни та на міжнародній арені. Вибори супроводжуються зіткненням політичних сил, боротьбою не лише осіб, а й політичних платформ, політичних курсів, часом діаметрально протилежних.</w:t>
      </w:r>
    </w:p>
    <w:p w:rsidR="00AF28C9" w:rsidRPr="00251ABF" w:rsidRDefault="00AF28C9" w:rsidP="00AF28C9">
      <w:pPr>
        <w:shd w:val="clear" w:color="auto" w:fill="FFFFFF"/>
        <w:spacing w:before="216" w:line="230" w:lineRule="exact"/>
        <w:ind w:left="14" w:right="34"/>
        <w:rPr>
          <w:bCs/>
          <w:iCs/>
          <w:color w:val="000000"/>
          <w:spacing w:val="-5"/>
          <w:sz w:val="23"/>
          <w:szCs w:val="23"/>
          <w:lang w:val="uk-UA"/>
        </w:rPr>
      </w:pPr>
      <w:r w:rsidRPr="00251ABF">
        <w:rPr>
          <w:bCs/>
          <w:iCs/>
          <w:color w:val="000000"/>
          <w:spacing w:val="-5"/>
          <w:sz w:val="23"/>
          <w:szCs w:val="23"/>
          <w:lang w:val="uk-UA"/>
        </w:rPr>
        <w:t xml:space="preserve">Відбуваються вони за певними виборчими системами, які є важливими суспільними інститутами, тісно </w:t>
      </w:r>
      <w:proofErr w:type="spellStart"/>
      <w:r w:rsidRPr="00251ABF">
        <w:rPr>
          <w:bCs/>
          <w:iCs/>
          <w:color w:val="000000"/>
          <w:spacing w:val="-5"/>
          <w:sz w:val="23"/>
          <w:szCs w:val="23"/>
          <w:lang w:val="uk-UA"/>
        </w:rPr>
        <w:t>пов´язаними</w:t>
      </w:r>
      <w:proofErr w:type="spellEnd"/>
      <w:r w:rsidRPr="00251ABF">
        <w:rPr>
          <w:bCs/>
          <w:iCs/>
          <w:color w:val="000000"/>
          <w:spacing w:val="-5"/>
          <w:sz w:val="23"/>
          <w:szCs w:val="23"/>
          <w:lang w:val="uk-UA"/>
        </w:rPr>
        <w:t xml:space="preserve"> з політичною культурою і традиціями країн, відображають історію, характер суспільства, його потреби.</w:t>
      </w:r>
    </w:p>
    <w:p w:rsidR="00AF28C9" w:rsidRPr="00251ABF" w:rsidRDefault="00AF28C9" w:rsidP="00AF28C9">
      <w:pPr>
        <w:shd w:val="clear" w:color="auto" w:fill="FFFFFF"/>
        <w:spacing w:before="216" w:line="230" w:lineRule="exact"/>
        <w:ind w:left="14" w:right="34"/>
        <w:rPr>
          <w:b/>
          <w:bCs/>
          <w:i/>
          <w:iCs/>
          <w:color w:val="000000"/>
          <w:spacing w:val="-7"/>
          <w:sz w:val="22"/>
          <w:szCs w:val="23"/>
          <w:lang w:val="uk-UA"/>
        </w:rPr>
      </w:pPr>
      <w:r w:rsidRPr="00251ABF">
        <w:rPr>
          <w:b/>
          <w:bCs/>
          <w:i/>
          <w:iCs/>
          <w:color w:val="000000"/>
          <w:spacing w:val="-5"/>
          <w:sz w:val="22"/>
          <w:szCs w:val="23"/>
          <w:lang w:val="uk-UA"/>
        </w:rPr>
        <w:t xml:space="preserve">Виборча система </w:t>
      </w:r>
      <w:r w:rsidRPr="00251ABF">
        <w:rPr>
          <w:b/>
          <w:bCs/>
          <w:color w:val="000000"/>
          <w:spacing w:val="-5"/>
          <w:sz w:val="22"/>
          <w:szCs w:val="23"/>
          <w:lang w:val="uk-UA"/>
        </w:rPr>
        <w:t xml:space="preserve">— </w:t>
      </w:r>
      <w:r w:rsidRPr="00251ABF">
        <w:rPr>
          <w:b/>
          <w:bCs/>
          <w:i/>
          <w:iCs/>
          <w:color w:val="000000"/>
          <w:spacing w:val="-5"/>
          <w:sz w:val="22"/>
          <w:szCs w:val="23"/>
          <w:lang w:val="uk-UA"/>
        </w:rPr>
        <w:t>це сукупність правил і прийомів, які</w:t>
      </w:r>
      <w:r w:rsidRPr="00251ABF">
        <w:rPr>
          <w:b/>
          <w:bCs/>
          <w:i/>
          <w:iCs/>
          <w:color w:val="000000"/>
          <w:spacing w:val="-13"/>
          <w:sz w:val="22"/>
          <w:szCs w:val="23"/>
          <w:lang w:val="uk-UA"/>
        </w:rPr>
        <w:t xml:space="preserve"> забезпечують участь громадян у формуванні представниць</w:t>
      </w:r>
      <w:r w:rsidRPr="00251ABF">
        <w:rPr>
          <w:b/>
          <w:bCs/>
          <w:i/>
          <w:iCs/>
          <w:color w:val="000000"/>
          <w:spacing w:val="-7"/>
          <w:sz w:val="22"/>
          <w:szCs w:val="23"/>
          <w:lang w:val="uk-UA"/>
        </w:rPr>
        <w:t>ких органів влади.</w:t>
      </w:r>
    </w:p>
    <w:p w:rsidR="00AF28C9" w:rsidRPr="00A05E50" w:rsidRDefault="00AF28C9" w:rsidP="00AF28C9">
      <w:pPr>
        <w:shd w:val="clear" w:color="auto" w:fill="FFFFFF"/>
        <w:spacing w:before="106" w:line="221" w:lineRule="exact"/>
        <w:ind w:left="19" w:right="34" w:firstLine="307"/>
        <w:rPr>
          <w:lang w:val="uk-UA"/>
        </w:rPr>
      </w:pPr>
      <w:r>
        <w:rPr>
          <w:color w:val="000000"/>
          <w:spacing w:val="-2"/>
          <w:sz w:val="23"/>
          <w:szCs w:val="23"/>
          <w:lang w:val="uk-UA"/>
        </w:rPr>
        <w:t>Вона базується на виборчому праві — сукупності юри</w:t>
      </w:r>
      <w:r>
        <w:rPr>
          <w:color w:val="000000"/>
          <w:sz w:val="23"/>
          <w:szCs w:val="23"/>
          <w:lang w:val="uk-UA"/>
        </w:rPr>
        <w:t xml:space="preserve">дичних норм, які регулюють участь громадян у виборах </w:t>
      </w:r>
      <w:r>
        <w:rPr>
          <w:color w:val="000000"/>
          <w:spacing w:val="-3"/>
          <w:sz w:val="23"/>
          <w:szCs w:val="23"/>
          <w:lang w:val="uk-UA"/>
        </w:rPr>
        <w:t xml:space="preserve">органів влади, організацію і проведення виборів, відносини </w:t>
      </w:r>
      <w:r>
        <w:rPr>
          <w:color w:val="000000"/>
          <w:spacing w:val="-2"/>
          <w:sz w:val="23"/>
          <w:szCs w:val="23"/>
          <w:lang w:val="uk-UA"/>
        </w:rPr>
        <w:t xml:space="preserve">між виборцями і представницькими органами. У більшості </w:t>
      </w:r>
      <w:r>
        <w:rPr>
          <w:color w:val="000000"/>
          <w:spacing w:val="-5"/>
          <w:sz w:val="23"/>
          <w:szCs w:val="23"/>
          <w:lang w:val="uk-UA"/>
        </w:rPr>
        <w:t xml:space="preserve">країн світу проводяться загальнонаціональні парламентські і </w:t>
      </w:r>
      <w:r>
        <w:rPr>
          <w:color w:val="000000"/>
          <w:spacing w:val="-6"/>
          <w:sz w:val="23"/>
          <w:szCs w:val="23"/>
          <w:lang w:val="uk-UA"/>
        </w:rPr>
        <w:t>президентські вибори, вибори до органів місцевого самовря</w:t>
      </w:r>
      <w:r>
        <w:rPr>
          <w:color w:val="000000"/>
          <w:spacing w:val="-4"/>
          <w:sz w:val="23"/>
          <w:szCs w:val="23"/>
          <w:lang w:val="uk-UA"/>
        </w:rPr>
        <w:t>дування, деяких місцевих посадових осіб — суддів, присяжних, шерифів та ін.</w:t>
      </w:r>
    </w:p>
    <w:p w:rsidR="00AF28C9" w:rsidRDefault="00AF28C9" w:rsidP="00AF28C9">
      <w:pPr>
        <w:shd w:val="clear" w:color="auto" w:fill="FFFFFF"/>
        <w:spacing w:line="221" w:lineRule="exact"/>
        <w:ind w:left="34" w:right="14" w:firstLine="317"/>
      </w:pPr>
      <w:r>
        <w:rPr>
          <w:color w:val="000000"/>
          <w:spacing w:val="-2"/>
          <w:sz w:val="23"/>
          <w:szCs w:val="23"/>
          <w:lang w:val="uk-UA"/>
        </w:rPr>
        <w:t>Ідея виборності покликана забезпечити народний суве</w:t>
      </w:r>
      <w:r>
        <w:rPr>
          <w:color w:val="000000"/>
          <w:spacing w:val="-1"/>
          <w:sz w:val="23"/>
          <w:szCs w:val="23"/>
          <w:lang w:val="uk-UA"/>
        </w:rPr>
        <w:t xml:space="preserve">ренітет і представництво всіх заінтересованих соціальних </w:t>
      </w:r>
      <w:r>
        <w:rPr>
          <w:color w:val="000000"/>
          <w:spacing w:val="-5"/>
          <w:sz w:val="23"/>
          <w:szCs w:val="23"/>
          <w:lang w:val="uk-UA"/>
        </w:rPr>
        <w:t>спільностей і груп населення в системі влади через політичні</w:t>
      </w:r>
      <w:r>
        <w:rPr>
          <w:color w:val="000000"/>
          <w:spacing w:val="-5"/>
          <w:sz w:val="23"/>
          <w:szCs w:val="23"/>
          <w:lang w:val="uk-UA"/>
        </w:rPr>
        <w:br/>
      </w:r>
      <w:r>
        <w:rPr>
          <w:color w:val="000000"/>
          <w:spacing w:val="-2"/>
          <w:sz w:val="23"/>
          <w:szCs w:val="23"/>
          <w:lang w:val="uk-UA"/>
        </w:rPr>
        <w:t xml:space="preserve">партії. Вибори є одним з провідних інститутів легітимізації </w:t>
      </w:r>
      <w:r>
        <w:rPr>
          <w:color w:val="000000"/>
          <w:spacing w:val="-4"/>
          <w:sz w:val="23"/>
          <w:szCs w:val="23"/>
          <w:lang w:val="uk-UA"/>
        </w:rPr>
        <w:t>наявної політичної системи й політичного режиму. Успішне проведення виборів і визнання суспільством їх результатів є</w:t>
      </w:r>
      <w:r>
        <w:rPr>
          <w:color w:val="000000"/>
          <w:spacing w:val="-4"/>
          <w:sz w:val="23"/>
          <w:szCs w:val="23"/>
          <w:lang w:val="uk-UA"/>
        </w:rPr>
        <w:br/>
      </w:r>
      <w:r>
        <w:rPr>
          <w:color w:val="000000"/>
          <w:spacing w:val="-2"/>
          <w:sz w:val="23"/>
          <w:szCs w:val="23"/>
          <w:lang w:val="uk-UA"/>
        </w:rPr>
        <w:t xml:space="preserve">важливою ознакою здатності суспільства розв'язувати </w:t>
      </w:r>
      <w:r>
        <w:rPr>
          <w:color w:val="000000"/>
          <w:spacing w:val="-3"/>
          <w:sz w:val="23"/>
          <w:szCs w:val="23"/>
          <w:lang w:val="uk-UA"/>
        </w:rPr>
        <w:t>актуальні для нього проблеми мирними політичними засо</w:t>
      </w:r>
      <w:r>
        <w:rPr>
          <w:color w:val="000000"/>
          <w:spacing w:val="-13"/>
          <w:sz w:val="23"/>
          <w:szCs w:val="23"/>
          <w:lang w:val="uk-UA"/>
        </w:rPr>
        <w:t>бами.</w:t>
      </w:r>
    </w:p>
    <w:p w:rsidR="00AF28C9" w:rsidRDefault="00AF28C9" w:rsidP="00AF28C9">
      <w:pPr>
        <w:shd w:val="clear" w:color="auto" w:fill="FFFFFF"/>
        <w:spacing w:line="216" w:lineRule="exact"/>
        <w:ind w:left="43" w:firstLine="312"/>
      </w:pPr>
      <w:r>
        <w:rPr>
          <w:color w:val="000000"/>
          <w:spacing w:val="-4"/>
          <w:sz w:val="23"/>
          <w:szCs w:val="23"/>
          <w:lang w:val="uk-UA"/>
        </w:rPr>
        <w:t xml:space="preserve">Становленню сучасних виборчих систем передувала </w:t>
      </w:r>
      <w:r>
        <w:rPr>
          <w:color w:val="000000"/>
          <w:spacing w:val="-2"/>
          <w:sz w:val="23"/>
          <w:szCs w:val="23"/>
          <w:lang w:val="uk-UA"/>
        </w:rPr>
        <w:t xml:space="preserve">тривала боротьба громадян багатьох країн світу за надання </w:t>
      </w:r>
      <w:r>
        <w:rPr>
          <w:color w:val="000000"/>
          <w:sz w:val="23"/>
          <w:szCs w:val="23"/>
          <w:lang w:val="uk-UA"/>
        </w:rPr>
        <w:t xml:space="preserve">їм виборчих прав на демократичних умовах і скасування </w:t>
      </w:r>
      <w:r>
        <w:rPr>
          <w:color w:val="000000"/>
          <w:spacing w:val="-2"/>
          <w:sz w:val="23"/>
          <w:szCs w:val="23"/>
          <w:lang w:val="uk-UA"/>
        </w:rPr>
        <w:t>різноманітних станових, майнових, освітніх, расово-націо</w:t>
      </w:r>
      <w:r>
        <w:rPr>
          <w:color w:val="000000"/>
          <w:spacing w:val="-9"/>
          <w:sz w:val="23"/>
          <w:szCs w:val="23"/>
          <w:lang w:val="uk-UA"/>
        </w:rPr>
        <w:t>нальних обмежень — цензів. Сукупність осіб, які користують</w:t>
      </w:r>
      <w:r>
        <w:rPr>
          <w:color w:val="000000"/>
          <w:sz w:val="23"/>
          <w:szCs w:val="23"/>
          <w:lang w:val="uk-UA"/>
        </w:rPr>
        <w:t xml:space="preserve">ся виборчими правами в даній країні, складає її електорат </w:t>
      </w:r>
      <w:r>
        <w:rPr>
          <w:color w:val="000000"/>
          <w:spacing w:val="-1"/>
          <w:sz w:val="23"/>
          <w:szCs w:val="23"/>
          <w:lang w:val="uk-UA"/>
        </w:rPr>
        <w:t xml:space="preserve">(від </w:t>
      </w:r>
      <w:proofErr w:type="spellStart"/>
      <w:r>
        <w:rPr>
          <w:color w:val="000000"/>
          <w:spacing w:val="-1"/>
          <w:sz w:val="23"/>
          <w:szCs w:val="23"/>
          <w:lang w:val="uk-UA"/>
        </w:rPr>
        <w:t>франц</w:t>
      </w:r>
      <w:proofErr w:type="spellEnd"/>
      <w:r>
        <w:rPr>
          <w:color w:val="000000"/>
          <w:spacing w:val="-1"/>
          <w:sz w:val="23"/>
          <w:szCs w:val="23"/>
          <w:lang w:val="uk-UA"/>
        </w:rPr>
        <w:t xml:space="preserve">. </w:t>
      </w:r>
      <w:proofErr w:type="spellStart"/>
      <w:r>
        <w:rPr>
          <w:color w:val="000000"/>
          <w:spacing w:val="-1"/>
          <w:sz w:val="23"/>
          <w:szCs w:val="23"/>
          <w:lang w:val="uk-UA"/>
        </w:rPr>
        <w:t>еіесїеиг</w:t>
      </w:r>
      <w:proofErr w:type="spellEnd"/>
      <w:r>
        <w:rPr>
          <w:color w:val="000000"/>
          <w:spacing w:val="-1"/>
          <w:sz w:val="23"/>
          <w:szCs w:val="23"/>
          <w:lang w:val="uk-UA"/>
        </w:rPr>
        <w:t xml:space="preserve"> — виборець). Боротьба за підтримку </w:t>
      </w:r>
      <w:r>
        <w:rPr>
          <w:color w:val="000000"/>
          <w:spacing w:val="-5"/>
          <w:sz w:val="23"/>
          <w:szCs w:val="23"/>
          <w:lang w:val="uk-UA"/>
        </w:rPr>
        <w:t>електорату визначає стратегію і тактику політичних партій у</w:t>
      </w:r>
      <w:r>
        <w:rPr>
          <w:color w:val="000000"/>
          <w:spacing w:val="-5"/>
          <w:sz w:val="23"/>
          <w:szCs w:val="23"/>
          <w:lang w:val="uk-UA"/>
        </w:rPr>
        <w:br/>
      </w:r>
      <w:r>
        <w:rPr>
          <w:color w:val="000000"/>
          <w:spacing w:val="-6"/>
          <w:sz w:val="23"/>
          <w:szCs w:val="23"/>
          <w:lang w:val="uk-UA"/>
        </w:rPr>
        <w:t>виборчих кампаніях. Лише вигравши на виборах і завоював</w:t>
      </w:r>
      <w:r>
        <w:rPr>
          <w:color w:val="000000"/>
          <w:spacing w:val="-4"/>
          <w:sz w:val="23"/>
          <w:szCs w:val="23"/>
          <w:lang w:val="uk-UA"/>
        </w:rPr>
        <w:t xml:space="preserve">ши виборні посади, партія та ЇЇ керівництво можуть </w:t>
      </w:r>
      <w:r>
        <w:rPr>
          <w:color w:val="000000"/>
          <w:spacing w:val="-6"/>
          <w:sz w:val="23"/>
          <w:szCs w:val="23"/>
          <w:lang w:val="uk-UA"/>
        </w:rPr>
        <w:t>використовувати владу для досягнення своїх цілей.</w:t>
      </w:r>
    </w:p>
    <w:p w:rsidR="00AF28C9" w:rsidRDefault="00AF28C9" w:rsidP="00AF28C9">
      <w:pPr>
        <w:shd w:val="clear" w:color="auto" w:fill="FFFFFF"/>
        <w:spacing w:line="221" w:lineRule="exact"/>
        <w:ind w:right="29" w:firstLine="312"/>
      </w:pPr>
      <w:r>
        <w:rPr>
          <w:color w:val="000000"/>
          <w:spacing w:val="-7"/>
          <w:sz w:val="23"/>
          <w:szCs w:val="23"/>
          <w:lang w:val="uk-UA"/>
        </w:rPr>
        <w:t>Результати виборів, які визначають переможців і перемо</w:t>
      </w:r>
      <w:r>
        <w:rPr>
          <w:color w:val="000000"/>
          <w:spacing w:val="-4"/>
          <w:sz w:val="23"/>
          <w:szCs w:val="23"/>
          <w:lang w:val="uk-UA"/>
        </w:rPr>
        <w:t xml:space="preserve">жених, значною мірою залежать від типу виборчої системи. </w:t>
      </w:r>
      <w:r>
        <w:rPr>
          <w:color w:val="000000"/>
          <w:spacing w:val="-2"/>
          <w:sz w:val="23"/>
          <w:szCs w:val="23"/>
          <w:lang w:val="uk-UA"/>
        </w:rPr>
        <w:t xml:space="preserve">Багатоманітність виборчих систем, за якими проводяться </w:t>
      </w:r>
      <w:r>
        <w:rPr>
          <w:color w:val="000000"/>
          <w:spacing w:val="-5"/>
          <w:sz w:val="23"/>
          <w:szCs w:val="23"/>
          <w:lang w:val="uk-UA"/>
        </w:rPr>
        <w:t xml:space="preserve">вибори до представницьких органів влади, може бути </w:t>
      </w:r>
      <w:r>
        <w:rPr>
          <w:color w:val="000000"/>
          <w:spacing w:val="-1"/>
          <w:sz w:val="23"/>
          <w:szCs w:val="23"/>
          <w:lang w:val="uk-UA"/>
        </w:rPr>
        <w:t xml:space="preserve">зведена до таких трьох типів: мажоритарна, пропорційна і </w:t>
      </w:r>
      <w:r>
        <w:rPr>
          <w:color w:val="000000"/>
          <w:spacing w:val="-9"/>
          <w:sz w:val="23"/>
          <w:szCs w:val="23"/>
          <w:lang w:val="uk-UA"/>
        </w:rPr>
        <w:t>змішана.</w:t>
      </w:r>
    </w:p>
    <w:p w:rsidR="00B2764B" w:rsidRDefault="00B2764B"/>
    <w:sectPr w:rsidR="00B2764B" w:rsidSect="00B276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F28C9"/>
    <w:rsid w:val="00AF28C9"/>
    <w:rsid w:val="00B276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28C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403</Words>
  <Characters>2299</Characters>
  <Application>Microsoft Office Word</Application>
  <DocSecurity>0</DocSecurity>
  <Lines>19</Lines>
  <Paragraphs>5</Paragraphs>
  <ScaleCrop>false</ScaleCrop>
  <Company/>
  <LinksUpToDate>false</LinksUpToDate>
  <CharactersWithSpaces>2697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Vitalii</dc:creator>
  <cp:keywords/>
  <dc:description/>
  <cp:lastModifiedBy>Vitalii</cp:lastModifiedBy>
  <cp:revision>2</cp:revision>
  <dcterms:created xsi:type="dcterms:W3CDTF">2014-06-22T10:50:00Z</dcterms:created>
  <dcterms:modified xsi:type="dcterms:W3CDTF">2014-06-22T10:50:00Z</dcterms:modified>
</cp:coreProperties>
</file>